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6A06" w:rsidRDefault="0014742C">
      <w:r w:rsidRPr="0014742C">
        <w:object w:dxaOrig="9180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59pt;height:631.4pt" o:ole="">
            <v:imagedata r:id="rId4" o:title=""/>
          </v:shape>
          <o:OLEObject Type="Embed" ProgID="AcroExch.Document.DC" ShapeID="_x0000_i1026" DrawAspect="Content" ObjectID="_1542077196" r:id="rId5"/>
        </w:object>
      </w:r>
    </w:p>
    <w:tbl>
      <w:tblPr>
        <w:tblW w:w="0" w:type="auto"/>
        <w:tblInd w:w="-13" w:type="dxa"/>
        <w:tblCellMar>
          <w:top w:w="15" w:type="dxa"/>
          <w:left w:w="15" w:type="dxa"/>
          <w:bottom w:w="15" w:type="dxa"/>
          <w:right w:w="15" w:type="dxa"/>
        </w:tblCellMar>
        <w:tblLook w:val="00A0"/>
      </w:tblPr>
      <w:tblGrid>
        <w:gridCol w:w="4890"/>
        <w:gridCol w:w="4508"/>
      </w:tblGrid>
      <w:tr w:rsidR="006E6A06" w:rsidRPr="00F44AD0">
        <w:tc>
          <w:tcPr>
            <w:tcW w:w="5545" w:type="dxa"/>
            <w:shd w:val="clear" w:color="auto" w:fill="FFFFFF"/>
            <w:vAlign w:val="center"/>
          </w:tcPr>
          <w:p w:rsidR="006E6A06" w:rsidRPr="00A67D58" w:rsidRDefault="006E6A06" w:rsidP="00A67D58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  <w:tc>
          <w:tcPr>
            <w:tcW w:w="5111" w:type="dxa"/>
            <w:shd w:val="clear" w:color="auto" w:fill="FFFFFF"/>
            <w:vAlign w:val="center"/>
          </w:tcPr>
          <w:p w:rsidR="00FC3684" w:rsidRDefault="00FC3684" w:rsidP="00FC368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14742C" w:rsidRDefault="0014742C" w:rsidP="00FC368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  <w:lang w:eastAsia="ru-RU"/>
              </w:rPr>
            </w:pPr>
          </w:p>
          <w:p w:rsidR="0014742C" w:rsidRPr="00A67D58" w:rsidRDefault="0014742C" w:rsidP="00FC3684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color w:val="000000"/>
                <w:sz w:val="18"/>
                <w:szCs w:val="18"/>
                <w:lang w:eastAsia="ru-RU"/>
              </w:rPr>
            </w:pPr>
          </w:p>
        </w:tc>
      </w:tr>
    </w:tbl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lastRenderedPageBreak/>
        <w:t>ПОЛОЖЕНИЕ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 использовании системы «Сетевой город»</w:t>
      </w:r>
    </w:p>
    <w:p w:rsidR="006E6A06" w:rsidRPr="00A67D58" w:rsidRDefault="006E6A06" w:rsidP="00A67D58">
      <w:pPr>
        <w:shd w:val="clear" w:color="auto" w:fill="FFFFFF"/>
        <w:spacing w:before="100" w:beforeAutospacing="1" w:after="199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в М</w:t>
      </w:r>
      <w:r w:rsidR="00380AC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Б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ОУ </w:t>
      </w:r>
      <w:r w:rsidR="00380AC5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ООШ № 21 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104" w:hanging="464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1.​ 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Общие положения: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1.1.​ Настоящее Положение определяет правовой статус  школы,  представляющей документированную информацию о педагогических кадрах, контингенте обучающихся, организации образовательного процесса средствами автоматизированной информационной системы «Сетевой город. Образование» (далее АСУ «Сетевой город»).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1.2.​ Принципами работы ОУ в АСУ «Сетевой город» являются: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соблюдение конституционных прав и свобод гражданина;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достоверность и полнота документированной информации, содержащейся в системе;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унификация документированной информации;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защита документированной информации от неправомерного уничтожения, блокирования, модификации, копирования, распространения и иных противоправных действий.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1.3.​ Данное положение регламентируют внедрение и использование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1.4.​ Настоящее Положение разработано на основе действующего законодательства РФ: </w:t>
      </w:r>
      <w:proofErr w:type="gram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Закона РФ "Об образовании" от 10 июля 1992 года N 3266-1, Приказа </w:t>
      </w:r>
      <w:proofErr w:type="spell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МОиН</w:t>
      </w:r>
      <w:proofErr w:type="spell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РФ "Об использовании дистанционных образовательных технологий" от 6 мая 2005 №137, Приказа</w:t>
      </w:r>
      <w:r w:rsidRPr="00A67D58">
        <w:rPr>
          <w:rFonts w:ascii="Times New Roman" w:hAnsi="Times New Roman" w:cs="Times New Roman"/>
          <w:color w:val="000000"/>
          <w:lang w:eastAsia="ru-RU"/>
        </w:rPr>
        <w:t> </w:t>
      </w:r>
      <w:proofErr w:type="spell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Минздравсоцразвития</w:t>
      </w:r>
      <w:proofErr w:type="spell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России от 26 августа 2010 года N 761н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  <w:t>«Об утверждении Единого квалификационного справочника должностей руководителей, специалистов и служащих, раздел "Квалификационные характеристики должностей работников</w:t>
      </w:r>
      <w:r w:rsidRPr="00A67D58">
        <w:rPr>
          <w:rFonts w:ascii="Times New Roman" w:hAnsi="Times New Roman" w:cs="Times New Roman"/>
          <w:color w:val="000000"/>
          <w:lang w:eastAsia="ru-RU"/>
        </w:rPr>
        <w:t> 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образования", Федерального Закона от 27 июля 2006 г. N 152-ФЗ «О</w:t>
      </w:r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персональных данных», Федерального Закона от 27 июля 2006 г. N 152-ФЗ «Об информации, информационных технологиях и о защите информации».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2.​ 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Цели и задачи внедрение и использование АСУ «Сетевой город»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2.1.​  Цель: повышение эффективности взаимодействия всех участников образовательного процесса через развитие единой информационно - образовательной среды ОУ.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2.2.​ Задачи: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​ Определить функционально - </w:t>
      </w:r>
      <w:proofErr w:type="spell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деятельностные</w:t>
      </w:r>
      <w:proofErr w:type="spell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особенности участников сетевой школы.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Реализовать возможности АСУ «Сетевой город» в образовательном процессе ОУ.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Регламентировать технологические условия использования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3.​ 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Функции и деятельность участников сетевой школы.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3.1.​  Участниками сетевой школы являются: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системный администратор;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сетевой администратор (координатор);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учитель-предметник;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классный руководитель;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учащиеся обр. учреждения;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их родители и законные представители.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3.2.​  Функции участников: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Системный администратор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техническое и технологическое сопровождение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Сетевой администратор</w:t>
      </w:r>
      <w:r w:rsidRPr="00A67D5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(к</w:t>
      </w: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оординатор)</w:t>
      </w:r>
      <w:r w:rsidRPr="00A67D5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</w:t>
      </w:r>
      <w:r w:rsidRPr="00A67D5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 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администрирование деятельности участников сетевой системы, обеспечение функционирования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Учитель-предметник 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организация учебного процесса с использованием возможностей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Классный руководитель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информационное обеспечение базы данных класса.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Обучающиеся школы и их родители (законные представители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) 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– использование возможностей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3.3.​  Виды деятельности участников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Системный администратор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- обеспечивает работоспособность системы и сервера; обеспечивает правильную техническую эксплуатацию, бесперебойную работу структурированных кабельных систем СКС; осуществляет подготовку серверов, локальных сетей и программы; проводит мониторинг локальной сети и оборудования; инструктирует сотрудников ИМЦ, консультирует пользователей СКС в работе с аппаратурой и программными средствами, составляет инструкции по работе с программным обеспечением.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Сетевой администратор (координатор)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определяет стратегию и тактику внедрения и использования АСУ «Сетевой город» в образовательном учреждении; планирует, контролирует, анализирует деятельность участников сетевой школы; обеспечивает выполнение основных принципов работы с документированной информацией в АСУ «Сетевой город»; проводит систематический мониторинг использования АСУ «Сетевой город» участниками школы; оказывает технологическую поддержку пользователей АСУ «Сетевой город»;</w:t>
      </w:r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осуществляет координацию деятельности пользователей на отдельных участках АСУ «Сетевой город»; осуществляет взаимодействие с сетевым администратором по вопросам стратегии и тактики; взаимодействует с другими участниками сетевой системы; принимает участие в разработке методических и информационных материалов.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proofErr w:type="gramStart"/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lastRenderedPageBreak/>
        <w:t>Учитель-предметник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 – планирует учебную деятельность и размещает информацию о ней в АСУ «Сетевой город»; использует возможности АСУ «Сетевой город» для организации образовательного процесса; своевременно обновляет документируемую информацию; проводит консультирование по вопросам сетевого обучения; осуществляет регулярную контрольно - оценочную деятельность средствами электронного журнала; поддерживает связь с обучающимися и их родителями; разрабатывает образовательные ресурсы, размещаемые в АСУ «Сетевой город».</w:t>
      </w:r>
      <w:proofErr w:type="gramEnd"/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lang w:eastAsia="ru-RU"/>
        </w:rPr>
        <w:t>Классный руководитель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 – средствами АСУ «Сетевой город» собирает и размещает документируемую информацию об учащихся класса и их родителях (и лицах их заменяющих); планирует воспитательную деятельность и размещает информацию о ней; поддерживает связь с обучающимися и их родителями; организует деятельность учащихся по формированию </w:t>
      </w:r>
      <w:proofErr w:type="spell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порфолио</w:t>
      </w:r>
      <w:proofErr w:type="spell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Содержание деятельности регламентируется этапом внедрения и использования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4.​ 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Реализация возможностей в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4.1.​ В сетевой школе определены следующие участки: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формирование очередного учебного года;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мониторинг движения учащихся на уровне ОУ;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обеспечение образовательной деятельности в сетевой школе;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обеспечение дополнительного образования в сетевой школе.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4.2.​ Информационная, организационная, технологическая деятельность участников сетевой системы на участках регламентируется положением АСУ «Сетевой город», правилами пользования АСУ «Сетевой город» и реализацией Перечня действий в ОУ (на основании ежегодного приказа ОУ об организации деятельности по обеспечению и совершенствованию работы М</w:t>
      </w:r>
      <w:r w:rsidR="00506AD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ОУ в информационной системе «Сетевой город»).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4.3.​ Документируемая информация, содержащая персональные данные размещается в АСУ «Сетевой город» с письменного согласия пользователей (родителей, учащихся, работников школы).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5.​ 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Технологические условия использования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5.1.​ Технологические условия определяют готовность информационно-образовательной среды общеобразовательного учреждения к использованию АСУ «Сетевой город» в школе и включают: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соответствие технических характеристик средств компьютеризации требованиям разработчиков АСУ «Сетевой город»;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сформированную базовую ИКТ- компетентность пользователей;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системность и систематичность работы с ресурсами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5.2.​ Эффективность управления технологическими условиями определяет продуктивность доставки документированной информации. Критериями технологической эффективности определяются: бесперебойность работы СКС, своевременное обновление средств компьютеризации, положительная динамика </w:t>
      </w:r>
      <w:proofErr w:type="spellStart"/>
      <w:proofErr w:type="gram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ИКТ-компетентности</w:t>
      </w:r>
      <w:proofErr w:type="spellEnd"/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 плановый характер работ в АСУ «Сетевой город».</w:t>
      </w:r>
    </w:p>
    <w:p w:rsidR="006E6A06" w:rsidRPr="00A67D58" w:rsidRDefault="006E6A06" w:rsidP="00A67D58">
      <w:pPr>
        <w:spacing w:after="0" w:line="240" w:lineRule="auto"/>
        <w:rPr>
          <w:rFonts w:ascii="Times New Roman" w:hAnsi="Times New Roman" w:cs="Times New Roman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br/>
      </w:r>
    </w:p>
    <w:p w:rsidR="006E6A06" w:rsidRPr="00A67D58" w:rsidRDefault="006E6A06" w:rsidP="00A67D58">
      <w:pPr>
        <w:shd w:val="clear" w:color="auto" w:fill="FFFFFF"/>
        <w:spacing w:before="29" w:after="100" w:afterAutospacing="1" w:line="240" w:lineRule="auto"/>
        <w:ind w:left="29" w:right="29"/>
        <w:jc w:val="center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Инструкция для родителей по использованию АСУ «Сетевой город».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29" w:right="29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1.Общие положения.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1.1.​ Сетевой Город</w:t>
      </w:r>
      <w:proofErr w:type="gram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– </w:t>
      </w:r>
      <w:proofErr w:type="gram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к</w:t>
      </w:r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омплексная программная информационная система, объединяющая в единую сеть школы и департамент образования города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Оренбурга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 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Оренбургского 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района. Тем самым </w:t>
      </w:r>
      <w:proofErr w:type="spell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формируется</w:t>
      </w:r>
      <w:r w:rsidRPr="00A67D5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>единое</w:t>
      </w:r>
      <w:proofErr w:type="spellEnd"/>
      <w:r w:rsidRPr="00A67D58">
        <w:rPr>
          <w:rFonts w:ascii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 районное информационное образовательное пространство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1.2.​ Возможности для родителей: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оперативный контроль по Интернет за успеваемостью, посещаемостью своего ребенка (через его электронный дневник);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оперативный просмотр его расписания, отчетов по успеваемости;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возможность получать от классного руководителя отчеты об успеваемости ребенка, информацию о собраниях, мероприятиях, отмене занятий и др.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1.3.​ Возможности для учащихся: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просмотр последней версии своего расписания на месяц/неделю/день, школьных и классных мероприятий;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получение итоговых и текущих отчетов о своей успеваемости и посещаемости;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доступ к своему электронному дневнику, куда автоматически выставляются оценки, помещаются домашние задания и задолженности по предметам;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ведение портфолио своих проектов и достижений.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left="720" w:hanging="360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B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возможность дистанционного обучения в рамках школьного учебного процесса.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1.4.​ В соответствии с федеральным законом от 27.07.2006 №152-ФЗ «О персональных данных» для внесения персональных данных в систему "Сетевой город. Образование" родители (законные представители) </w:t>
      </w:r>
      <w:proofErr w:type="gram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обучающегося</w:t>
      </w:r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должны дать письменное согласие на обработку персональных данных по установленной форме. В данном согласии родители (законные представители</w:t>
      </w:r>
      <w:proofErr w:type="gram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)</w:t>
      </w:r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указывают информацию, на которую дают согласие.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2. Разделы для родителей.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2.1.​ Для родителей в системе представлены следующие разделы: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«Расписание» уроков и классных мероприятий класса, а также школьных мероприятий.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 разделе «Дневник заданий» содержатся названия пройденных тем, задолженности, оценки за уроки с указанием того, за что они получены.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Раздел «Отчёты» содержит разнообразную информацию об итоговой и текущей успеваемости и посещаемости ребёнка, позволяющую проводить сравнительный анализ результатов обучения ученика с результатами класса или школы в целом.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 разделе «Объявления» можно прочитать объявления, выставленные администрацией или педагогами.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ind w:right="-143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2D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 разделе «Общение» обеспечена возможность общения в электронной почте и форуме.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3.Вход пользователей в программу.</w:t>
      </w:r>
      <w:bookmarkStart w:id="0" w:name="_GoBack"/>
      <w:bookmarkEnd w:id="0"/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3.1.​ Для тех, кто уже дал свое согласие, необходимо получить имя (логин) и пароль для входа в данную систему у классного руководителя.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3.2.​ Вход осуществляется через сеть Интернет по адресу  по заранее зарегистрированным именам пользователя и паролям.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4.Порядок работы.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4.1.​ Вход в систему осуществляется по следующему алгоритму: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Подключитесь к Интернету в любом доступном месте.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 строке адрес наберите: 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(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школьный журнал </w:t>
      </w:r>
      <w:proofErr w:type="spell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уфанет</w:t>
      </w:r>
      <w:proofErr w:type="spellEnd"/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)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Выберите «Сетевой город»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Выберите: Вход в систему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Выберите образов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ательное учреждение: «М</w:t>
      </w:r>
      <w:r w:rsidR="00FC36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Б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ОУ </w:t>
      </w:r>
      <w:r w:rsidR="00FC36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О</w:t>
      </w:r>
      <w:r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ОШ № </w:t>
      </w:r>
      <w:r w:rsidR="00FC3684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21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»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 строке пользователь: впишите выданное вам имя пользователя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 строке пароль: выданный вам пароль.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4.2.​ Просмотр разделов.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4.3.​ Просмотр «Расписания»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Пункт меню «расписание» содержит несколько подпунктов «Год», «Месяц»</w:t>
      </w:r>
      <w:proofErr w:type="gram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,«</w:t>
      </w:r>
      <w:proofErr w:type="gram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Неделя», «День» (они расположены по вертикали, в верхней части окна)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Во вкладке «Год» Вы видите календарь на текущий учебный год, где отображена информация о каникулах, учебных, праздничных и выходных днях. Если Вы нажмете на любой день в году, вы перейдете в подпункт «День», где сможете увидеть расписание Вашего ребенка на этот день.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Во вкладке «Месяц» можно посмотреть именинников месяца среди учащихся Вашего класса, родителей и учителей, преподающих в классе, а также расписание уроков и мероприятий на любой месяц.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Во вкладке «Неделя» отображается расписание уроков на неделю. Можно посмотреть расписание для отдельного предмета.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4.4.​ «Отчеты» - Нажимаете на наименование соответствующего отчета, чтобы его просмотреть нажимаете на кнопку с изображением принтера, Вам выведется предварительное изображение, если вы хотите сохранить этот отчет, то нажимаете на кнопку с изображением значка </w:t>
      </w:r>
      <w:proofErr w:type="spellStart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Excel</w:t>
      </w:r>
      <w:proofErr w:type="spellEnd"/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 или отправить по электронной почте. Для возврата к списку отчетов нажмите на кнопку «Вернуться».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Итоговые отметки – сводная ведомость итоговых отметок по всем предметам и за все учебные периоды: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Средний балл – средние баллы по всем предметам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Динамика среднего балла – сравнение средних баллов за периоды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Отчет об успеваемости - сводная ведомость оценок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Отчет об успеваемости и посещаемости – сводная ведомость оценок и посещаемости за текущий период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Итоги успеваемости и качества знаний – график успеваемости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Отчет о доступе к классному журналу – информация о том, когда и кем последний раз редактировался классный журнал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sym w:font="Symbol" w:char="F0A7"/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​ Информационное письмо для родителей – информация о количестве «5», «4», «3» и «2», полученных учеником за текущий период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4.5.​ Выход из системы – «выход из системы».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5.Дистанционное общение в системе.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5.1.​ Вы можете осуществлять дистанционное общение в системе. Зайдите на страницу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«Форум» (ярлык в верхней части меню). Напишите сообщение в одной из тем или создайте свою тему для обсуждения. Чтобы написать сообщение в одной из уже заданных тем, выберите тему, нажмите на её название-ссылку, прочитайте сообщения и напишите своё сообщение в нижней части страницы. Нажмите кнопку «Отправить». Чтобы создать свою тему, нажмите кнопку «Новая тема». Напишите тему сообщения и само сообщение. Нажмите кнопку «Отправить». Оставляйте, пожалуйста, свои вопросы и отзывы в форуме «</w:t>
      </w:r>
      <w:r w:rsidRPr="00A67D58">
        <w:rPr>
          <w:rFonts w:ascii="Times New Roman" w:hAnsi="Times New Roman" w:cs="Times New Roman"/>
          <w:b/>
          <w:bCs/>
          <w:color w:val="000000"/>
          <w:sz w:val="24"/>
          <w:szCs w:val="24"/>
          <w:lang w:eastAsia="ru-RU"/>
        </w:rPr>
        <w:t>Сетевой 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школы».</w:t>
      </w:r>
    </w:p>
    <w:p w:rsidR="006E6A06" w:rsidRPr="00A67D58" w:rsidRDefault="006E6A06" w:rsidP="00A67D58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lang w:eastAsia="ru-RU"/>
        </w:rPr>
      </w:pP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5.2.​ У вас есть возможность общаться по электронной почте с администрацией, учителями, детьми и друг другом. Откройте страницу «Почта» (ярлык в верхней части меню). Чтобы написать сообщение, нажмите кнопку «Создать сообщение». Выберите адресата - в конце строки «Кому» нажмите на значок книги, выберите группу получателей </w:t>
      </w:r>
      <w:r w:rsidRPr="00A67D58">
        <w:rPr>
          <w:rFonts w:ascii="Times New Roman" w:hAnsi="Times New Roman" w:cs="Times New Roman"/>
          <w:color w:val="000000"/>
          <w:sz w:val="24"/>
          <w:szCs w:val="24"/>
          <w:lang w:eastAsia="ru-RU"/>
        </w:rPr>
        <w:lastRenderedPageBreak/>
        <w:t>из формы «Группа». Затем из выбранной группы определите ваших адресатов, нажимая на их ФИО – ссылку. При этом они автоматически добавляются в список получателей, расположенный в правой части экрана. После выбора адресатов нажмите кнопку «Сохранить». Напишите тему вашего сообщения и само сообщение. Затем нажмите кнопку «Отправить». Для просмотра отправленных сообщений выберите почтовую папку «Отправленные» в окне «Просмотр почтовых сообщений». Если вам есть сообщение в почтовом ящике, то ярлык «Почта» будет мигать жёлтым цветом». Щёлкните данный ярлык и прочитайте сообщение.</w:t>
      </w:r>
    </w:p>
    <w:bookmarkStart w:id="1" w:name="_PictureBullets"/>
    <w:p w:rsidR="006E6A06" w:rsidRPr="00A67D58" w:rsidRDefault="00A84486" w:rsidP="00A67D58">
      <w:pPr>
        <w:shd w:val="clear" w:color="auto" w:fill="FFFFFF"/>
        <w:spacing w:before="100" w:beforeAutospacing="1" w:after="199" w:line="240" w:lineRule="auto"/>
        <w:rPr>
          <w:rFonts w:ascii="Times New Roman" w:hAnsi="Times New Roman" w:cs="Times New Roman"/>
          <w:color w:val="000000"/>
          <w:lang w:eastAsia="ru-RU"/>
        </w:rPr>
      </w:pPr>
      <w:r>
        <w:rPr>
          <w:rFonts w:ascii="Times New Roman" w:hAnsi="Times New Roman" w:cs="Times New Roman"/>
          <w:noProof/>
          <w:color w:val="000000"/>
          <w:lang w:eastAsia="ru-RU"/>
        </w:rPr>
      </w:r>
      <w:r>
        <w:rPr>
          <w:rFonts w:ascii="Times New Roman" w:hAnsi="Times New Roman" w:cs="Times New Roman"/>
          <w:noProof/>
          <w:color w:val="000000"/>
          <w:lang w:eastAsia="ru-RU"/>
        </w:rPr>
        <w:pict>
          <v:rect id="AutoShape 3" o:spid="_x0000_s1026" alt="https://docviewer.yandex.ru/htmlimage?id=1o1s-jrdim0szkxpxo8bgccvp878ilbwds2actc85iq1xu0xqj8ly6157mrhiismv16k4p9vsfe87afiwrulhb6awwkypknrfhh0105w&amp;name=69.wmf.png&amp;uid=85044769" style="width:23.8pt;height:23.8pt;visibility:visible;mso-position-horizontal-relative:char;mso-position-vertical-relative:line" filled="f" stroked="f">
            <o:lock v:ext="edit" aspectratio="t"/>
            <w10:wrap type="none"/>
            <w10:anchorlock/>
          </v:rect>
        </w:pict>
      </w:r>
      <w:bookmarkEnd w:id="1"/>
    </w:p>
    <w:p w:rsidR="006E6A06" w:rsidRPr="00A67D58" w:rsidRDefault="006E6A06" w:rsidP="00A67D58"/>
    <w:sectPr w:rsidR="006E6A06" w:rsidRPr="00A67D58" w:rsidSect="004128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SystemFonts/>
  <w:proofState w:spelling="clean" w:grammar="clean"/>
  <w:defaultTabStop w:val="708"/>
  <w:doNotHyphenateCaps/>
  <w:characterSpacingControl w:val="doNotCompress"/>
  <w:doNotValidateAgainstSchema/>
  <w:doNotDemarcateInvalidXml/>
  <w:compat/>
  <w:rsids>
    <w:rsidRoot w:val="00536B3C"/>
    <w:rsid w:val="00021391"/>
    <w:rsid w:val="0014742C"/>
    <w:rsid w:val="001E3BA0"/>
    <w:rsid w:val="0023361A"/>
    <w:rsid w:val="00380AC5"/>
    <w:rsid w:val="0041281E"/>
    <w:rsid w:val="00506AD8"/>
    <w:rsid w:val="00536B3C"/>
    <w:rsid w:val="005C46AC"/>
    <w:rsid w:val="00657B4A"/>
    <w:rsid w:val="006E6A06"/>
    <w:rsid w:val="00A67D58"/>
    <w:rsid w:val="00A84486"/>
    <w:rsid w:val="00A9332F"/>
    <w:rsid w:val="00B44050"/>
    <w:rsid w:val="00E830A5"/>
    <w:rsid w:val="00F44AD0"/>
    <w:rsid w:val="00FC36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1281E"/>
    <w:pPr>
      <w:spacing w:after="200" w:line="276" w:lineRule="auto"/>
    </w:pPr>
    <w:rPr>
      <w:rFonts w:cs="Calibri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A67D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A67D5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88974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</Pages>
  <Words>1979</Words>
  <Characters>11281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ЛОКАЛЬНЫЙ АКТ</vt:lpstr>
    </vt:vector>
  </TitlesOfParts>
  <Company>Управление образование</Company>
  <LinksUpToDate>false</LinksUpToDate>
  <CharactersWithSpaces>13234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ЛОКАЛЬНЫЙ АКТ</dc:title>
  <dc:creator>Пользователь</dc:creator>
  <cp:lastModifiedBy>user</cp:lastModifiedBy>
  <cp:revision>5</cp:revision>
  <cp:lastPrinted>2016-11-30T12:16:00Z</cp:lastPrinted>
  <dcterms:created xsi:type="dcterms:W3CDTF">2016-11-30T10:00:00Z</dcterms:created>
  <dcterms:modified xsi:type="dcterms:W3CDTF">2016-12-01T03:00:00Z</dcterms:modified>
</cp:coreProperties>
</file>